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0B3ADF0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1120"/>
        <w:gridCol w:w="1202"/>
        <w:gridCol w:w="148"/>
        <w:gridCol w:w="237"/>
        <w:gridCol w:w="1268"/>
        <w:gridCol w:w="1007"/>
        <w:tblGridChange w:id="0">
          <w:tblGrid>
            <w:gridCol w:w="23"/>
            <w:gridCol w:w="3980"/>
            <w:gridCol w:w="567"/>
            <w:gridCol w:w="2943"/>
            <w:gridCol w:w="239"/>
            <w:gridCol w:w="692"/>
            <w:gridCol w:w="907"/>
            <w:gridCol w:w="133"/>
            <w:gridCol w:w="533"/>
          </w:tblGrid>
        </w:tblGridChange>
      </w:tblGrid>
      <w:tr w:rsidR="00033D88" w:rsidRPr="00F93AC1" w14:paraId="6B9C56F5" w14:textId="77777777" w:rsidTr="00CD0972">
        <w:trPr>
          <w:gridAfter w:val="1"/>
          <w:wAfter w:w="1007" w:type="dxa"/>
          <w:trHeight w:val="68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0B643499" w:rsidR="00033D88" w:rsidRPr="00F93AC1" w:rsidRDefault="004A76B8" w:rsidP="004C66F8">
            <w:pPr>
              <w:pStyle w:val="ListParagraph"/>
              <w:numPr>
                <w:ilvl w:val="0"/>
                <w:numId w:val="3"/>
              </w:numPr>
              <w:spacing w:after="0" w:line="240" w:lineRule="auto"/>
              <w:ind w:left="-57" w:right="-57" w:hanging="357"/>
              <w:jc w:val="both"/>
              <w:rPr>
                <w:rFonts w:asciiTheme="majorHAnsi" w:eastAsiaTheme="majorEastAsia" w:hAnsiTheme="majorHAnsi" w:cstheme="minorHAnsi"/>
                <w:color w:val="243F60" w:themeColor="accent1" w:themeShade="7F"/>
                <w:sz w:val="21"/>
                <w:szCs w:val="21"/>
              </w:rPr>
              <w:pPrChange w:id="1" w:author="Richard Haynes" w:date="2020-10-26T13:38:00Z">
                <w:pPr>
                  <w:pStyle w:val="ListParagraph"/>
                  <w:numPr>
                    <w:numId w:val="3"/>
                  </w:numPr>
                  <w:tabs>
                    <w:tab w:val="num" w:pos="0"/>
                  </w:tabs>
                  <w:spacing w:after="0" w:line="240" w:lineRule="auto"/>
                  <w:ind w:left="0" w:right="-57" w:hanging="360"/>
                  <w:jc w:val="both"/>
                </w:pPr>
              </w:pPrChange>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572A0E" w:rsidRPr="00F93AC1">
              <w:rPr>
                <w:rFonts w:cstheme="minorHAnsi"/>
                <w:sz w:val="21"/>
                <w:szCs w:val="21"/>
              </w:rPr>
              <w:t>V</w:t>
            </w:r>
            <w:del w:id="2" w:author="Richard Haynes" w:date="2020-10-24T10:59:00Z">
              <w:r w:rsidR="00572A0E" w:rsidDel="00CD0972">
                <w:rPr>
                  <w:rFonts w:cstheme="minorHAnsi"/>
                  <w:sz w:val="21"/>
                  <w:szCs w:val="21"/>
                </w:rPr>
                <w:delText>5</w:delText>
              </w:r>
              <w:r w:rsidR="001F1BC2" w:rsidRPr="00F93AC1" w:rsidDel="00CD0972">
                <w:rPr>
                  <w:rFonts w:cstheme="minorHAnsi"/>
                  <w:sz w:val="21"/>
                  <w:szCs w:val="21"/>
                </w:rPr>
                <w:delText>.</w:delText>
              </w:r>
              <w:r w:rsidR="00A7471A" w:rsidDel="00CD0972">
                <w:rPr>
                  <w:rFonts w:cstheme="minorHAnsi"/>
                  <w:sz w:val="21"/>
                  <w:szCs w:val="21"/>
                </w:rPr>
                <w:delText>1</w:delText>
              </w:r>
            </w:del>
            <w:ins w:id="3" w:author="Richard Haynes" w:date="2020-10-24T10:59:00Z">
              <w:r w:rsidR="00CD0972">
                <w:rPr>
                  <w:rFonts w:cstheme="minorHAnsi"/>
                  <w:sz w:val="21"/>
                  <w:szCs w:val="21"/>
                </w:rPr>
                <w:t>6.0</w:t>
              </w:r>
            </w:ins>
            <w:r w:rsidR="00A7471A" w:rsidRPr="00F93AC1">
              <w:rPr>
                <w:rFonts w:cstheme="minorHAnsi"/>
                <w:sz w:val="21"/>
                <w:szCs w:val="21"/>
              </w:rPr>
              <w:t xml:space="preserve"> </w:t>
            </w:r>
            <w:del w:id="4" w:author="Richard Haynes" w:date="2020-10-24T10:59:00Z">
              <w:r w:rsidR="00D54335" w:rsidDel="00CD0972">
                <w:rPr>
                  <w:rFonts w:cstheme="minorHAnsi"/>
                  <w:sz w:val="21"/>
                  <w:szCs w:val="21"/>
                </w:rPr>
                <w:delText>1</w:delText>
              </w:r>
              <w:r w:rsidR="00A7471A" w:rsidDel="00CD0972">
                <w:rPr>
                  <w:rFonts w:cstheme="minorHAnsi"/>
                  <w:sz w:val="21"/>
                  <w:szCs w:val="21"/>
                </w:rPr>
                <w:delText>8</w:delText>
              </w:r>
              <w:r w:rsidR="004803FB" w:rsidRPr="00F93AC1" w:rsidDel="00CD0972">
                <w:rPr>
                  <w:rFonts w:cstheme="minorHAnsi"/>
                  <w:sz w:val="21"/>
                  <w:szCs w:val="21"/>
                </w:rPr>
                <w:delText>-</w:delText>
              </w:r>
              <w:r w:rsidR="00946E75" w:rsidDel="00CD0972">
                <w:rPr>
                  <w:rFonts w:cstheme="minorHAnsi"/>
                  <w:sz w:val="21"/>
                  <w:szCs w:val="21"/>
                </w:rPr>
                <w:delText>Sep</w:delText>
              </w:r>
            </w:del>
            <w:ins w:id="5" w:author="Richard Haynes" w:date="2020-10-24T10:59:00Z">
              <w:r w:rsidR="00CD0972">
                <w:rPr>
                  <w:rFonts w:cstheme="minorHAnsi"/>
                  <w:sz w:val="21"/>
                  <w:szCs w:val="21"/>
                </w:rPr>
                <w:t>2</w:t>
              </w:r>
            </w:ins>
            <w:ins w:id="6" w:author="Richard Haynes" w:date="2020-10-26T13:38:00Z">
              <w:r w:rsidR="004C66F8">
                <w:rPr>
                  <w:rFonts w:cstheme="minorHAnsi"/>
                  <w:sz w:val="21"/>
                  <w:szCs w:val="21"/>
                </w:rPr>
                <w:t>6</w:t>
              </w:r>
            </w:ins>
            <w:ins w:id="7" w:author="Richard Haynes" w:date="2020-10-24T10:59:00Z">
              <w:r w:rsidR="00CD0972">
                <w:rPr>
                  <w:rFonts w:cstheme="minorHAnsi"/>
                  <w:sz w:val="21"/>
                  <w:szCs w:val="21"/>
                </w:rPr>
                <w:t>-Oct</w:t>
              </w:r>
            </w:ins>
            <w:r w:rsidR="00402791" w:rsidRPr="00F93AC1">
              <w:rPr>
                <w:rFonts w:cstheme="minorHAnsi"/>
                <w:sz w:val="21"/>
                <w:szCs w:val="21"/>
              </w:rPr>
              <w:t>-2020</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CD0972">
        <w:tblPrEx>
          <w:tblW w:w="0" w:type="auto"/>
          <w:tblInd w:w="85" w:type="dxa"/>
          <w:tblLook w:val="01E0" w:firstRow="1" w:lastRow="1" w:firstColumn="1" w:lastColumn="1" w:noHBand="0" w:noVBand="0"/>
          <w:tblPrExChange w:id="8" w:author="Richard Haynes" w:date="2020-10-24T10:57:00Z">
            <w:tblPrEx>
              <w:tblW w:w="0" w:type="auto"/>
              <w:tblInd w:w="85" w:type="dxa"/>
              <w:tblLook w:val="01E0" w:firstRow="1" w:lastRow="1" w:firstColumn="1" w:lastColumn="1" w:noHBand="0" w:noVBand="0"/>
            </w:tblPrEx>
          </w:tblPrExChange>
        </w:tblPrEx>
        <w:trPr>
          <w:gridAfter w:val="1"/>
          <w:wAfter w:w="1007" w:type="dxa"/>
          <w:trHeight w:val="609"/>
          <w:trPrChange w:id="9" w:author="Richard Haynes" w:date="2020-10-24T10:57:00Z">
            <w:trPr>
              <w:gridAfter w:val="1"/>
              <w:wAfter w:w="778" w:type="dxa"/>
              <w:trHeight w:val="609"/>
            </w:trPr>
          </w:trPrChange>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10" w:author="Richard Haynes" w:date="2020-10-24T10:57:00Z">
              <w:tcPr>
                <w:tcW w:w="9239" w:type="dxa"/>
                <w:gridSpan w:val="8"/>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67C0E671" w14:textId="37A59E92"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ins w:id="11" w:author="Saul Faust" w:date="2020-10-24T14:59:00Z">
              <w:r w:rsidR="00FE309C">
                <w:rPr>
                  <w:sz w:val="21"/>
                  <w:szCs w:val="21"/>
                </w:rPr>
                <w:t xml:space="preserve">my / </w:t>
              </w:r>
            </w:ins>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7938AE" w:rsidRPr="00F93AC1">
              <w:rPr>
                <w:sz w:val="21"/>
                <w:szCs w:val="21"/>
              </w:rPr>
              <w:t xml:space="preserve">my child </w:t>
            </w:r>
            <w:r w:rsidR="00033D88" w:rsidRPr="00F93AC1">
              <w:rPr>
                <w:sz w:val="21"/>
                <w:szCs w:val="21"/>
              </w:rPr>
              <w:t xml:space="preserve">at any time, without giving any reason, and without </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CD0972">
        <w:tblPrEx>
          <w:tblW w:w="0" w:type="auto"/>
          <w:tblInd w:w="85" w:type="dxa"/>
          <w:tblLook w:val="01E0" w:firstRow="1" w:lastRow="1" w:firstColumn="1" w:lastColumn="1" w:noHBand="0" w:noVBand="0"/>
          <w:tblPrExChange w:id="12" w:author="Richard Haynes" w:date="2020-10-24T10:57:00Z">
            <w:tblPrEx>
              <w:tblW w:w="0" w:type="auto"/>
              <w:tblInd w:w="85" w:type="dxa"/>
              <w:tblLook w:val="01E0" w:firstRow="1" w:lastRow="1" w:firstColumn="1" w:lastColumn="1" w:noHBand="0" w:noVBand="0"/>
            </w:tblPrEx>
          </w:tblPrExChange>
        </w:tblPrEx>
        <w:trPr>
          <w:gridAfter w:val="1"/>
          <w:wAfter w:w="1007" w:type="dxa"/>
          <w:trHeight w:val="1169"/>
          <w:trPrChange w:id="13" w:author="Richard Haynes" w:date="2020-10-24T10:57:00Z">
            <w:trPr>
              <w:gridAfter w:val="1"/>
              <w:wAfter w:w="778" w:type="dxa"/>
              <w:trHeight w:val="1169"/>
            </w:trPr>
          </w:trPrChange>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14" w:author="Richard Haynes" w:date="2020-10-24T10:57:00Z">
              <w:tcPr>
                <w:tcW w:w="9239" w:type="dxa"/>
                <w:gridSpan w:val="8"/>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60BE77C4" w14:textId="6911744E" w:rsidR="00033D88" w:rsidRPr="00F93AC1" w:rsidRDefault="004A76B8" w:rsidP="00066F0E">
            <w:pPr>
              <w:spacing w:before="100"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ins w:id="15" w:author="Saul Faust" w:date="2020-10-24T15:00:00Z">
              <w:r w:rsidR="00FE309C">
                <w:rPr>
                  <w:rFonts w:cstheme="minorHAnsi"/>
                  <w:sz w:val="21"/>
                  <w:szCs w:val="21"/>
                </w:rPr>
                <w:t xml:space="preserve">my / </w:t>
              </w:r>
            </w:ins>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CD0972">
        <w:tblPrEx>
          <w:tblW w:w="0" w:type="auto"/>
          <w:tblInd w:w="85" w:type="dxa"/>
          <w:tblLook w:val="01E0" w:firstRow="1" w:lastRow="1" w:firstColumn="1" w:lastColumn="1" w:noHBand="0" w:noVBand="0"/>
          <w:tblPrExChange w:id="16" w:author="Richard Haynes" w:date="2020-10-24T10:57:00Z">
            <w:tblPrEx>
              <w:tblW w:w="0" w:type="auto"/>
              <w:tblInd w:w="85" w:type="dxa"/>
              <w:tblLook w:val="01E0" w:firstRow="1" w:lastRow="1" w:firstColumn="1" w:lastColumn="1" w:noHBand="0" w:noVBand="0"/>
            </w:tblPrEx>
          </w:tblPrExChange>
        </w:tblPrEx>
        <w:trPr>
          <w:gridAfter w:val="1"/>
          <w:wAfter w:w="1007" w:type="dxa"/>
          <w:trHeight w:val="20"/>
          <w:trPrChange w:id="17" w:author="Richard Haynes" w:date="2020-10-24T10:57:00Z">
            <w:trPr>
              <w:gridAfter w:val="1"/>
              <w:wAfter w:w="778" w:type="dxa"/>
              <w:trHeight w:val="20"/>
            </w:trPr>
          </w:trPrChange>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18" w:author="Richard Haynes" w:date="2020-10-24T10:57:00Z">
              <w:tcPr>
                <w:tcW w:w="9239" w:type="dxa"/>
                <w:gridSpan w:val="8"/>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1D7D766D" w14:textId="3DD33957" w:rsidR="00033D88" w:rsidRPr="00F93AC1" w:rsidRDefault="004A76B8" w:rsidP="00C065DA">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ins w:id="19" w:author="Saul Faust" w:date="2020-10-24T15:00:00Z">
              <w:r w:rsidR="006D25AF">
                <w:rPr>
                  <w:rFonts w:cstheme="minorHAnsi"/>
                  <w:sz w:val="21"/>
                  <w:szCs w:val="21"/>
                </w:rPr>
                <w:t>me/</w:t>
              </w:r>
            </w:ins>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ins w:id="20" w:author="Saul Faust" w:date="2020-10-24T15:01:00Z">
              <w:r w:rsidR="006D25AF">
                <w:rPr>
                  <w:rFonts w:cstheme="minorHAnsi"/>
                  <w:sz w:val="21"/>
                  <w:szCs w:val="21"/>
                </w:rPr>
                <w:t>me/</w:t>
              </w:r>
            </w:ins>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CD0972">
        <w:tblPrEx>
          <w:tblW w:w="0" w:type="auto"/>
          <w:tblInd w:w="85" w:type="dxa"/>
          <w:tblLook w:val="01E0" w:firstRow="1" w:lastRow="1" w:firstColumn="1" w:lastColumn="1" w:noHBand="0" w:noVBand="0"/>
          <w:tblPrExChange w:id="21" w:author="Richard Haynes" w:date="2020-10-24T10:57:00Z">
            <w:tblPrEx>
              <w:tblW w:w="0" w:type="auto"/>
              <w:tblInd w:w="85" w:type="dxa"/>
              <w:tblLook w:val="01E0" w:firstRow="1" w:lastRow="1" w:firstColumn="1" w:lastColumn="1" w:noHBand="0" w:noVBand="0"/>
            </w:tblPrEx>
          </w:tblPrExChange>
        </w:tblPrEx>
        <w:trPr>
          <w:gridAfter w:val="1"/>
          <w:wAfter w:w="1007" w:type="dxa"/>
          <w:trHeight w:val="20"/>
          <w:trPrChange w:id="22" w:author="Richard Haynes" w:date="2020-10-24T10:57:00Z">
            <w:trPr>
              <w:gridAfter w:val="1"/>
              <w:wAfter w:w="778" w:type="dxa"/>
              <w:trHeight w:val="20"/>
            </w:trPr>
          </w:trPrChange>
        </w:trPr>
        <w:tc>
          <w:tcPr>
            <w:tcW w:w="9328" w:type="dxa"/>
            <w:gridSpan w:val="7"/>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Change w:id="23" w:author="Richard Haynes" w:date="2020-10-24T10:57:00Z">
              <w:tcPr>
                <w:tcW w:w="9239" w:type="dxa"/>
                <w:gridSpan w:val="8"/>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tcPrChange>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ins w:id="24" w:author="Saul Faust" w:date="2020-10-24T15:01:00Z">
              <w:r w:rsidR="006D25AF">
                <w:rPr>
                  <w:rFonts w:cstheme="minorHAnsi"/>
                  <w:sz w:val="21"/>
                  <w:szCs w:val="21"/>
                </w:rPr>
                <w:t>my/</w:t>
              </w:r>
            </w:ins>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14:paraId="12DC92D4" w14:textId="77777777" w:rsidTr="00CD0972">
        <w:tblPrEx>
          <w:tblW w:w="0" w:type="auto"/>
          <w:tblInd w:w="85" w:type="dxa"/>
          <w:tblLook w:val="01E0" w:firstRow="1" w:lastRow="1" w:firstColumn="1" w:lastColumn="1" w:noHBand="0" w:noVBand="0"/>
          <w:tblPrExChange w:id="25" w:author="Richard Haynes" w:date="2020-10-24T10:57:00Z">
            <w:tblPrEx>
              <w:tblW w:w="0" w:type="auto"/>
              <w:tblInd w:w="85" w:type="dxa"/>
              <w:tblLook w:val="01E0" w:firstRow="1" w:lastRow="1" w:firstColumn="1" w:lastColumn="1" w:noHBand="0" w:noVBand="0"/>
            </w:tblPrEx>
          </w:tblPrExChange>
        </w:tblPrEx>
        <w:trPr>
          <w:gridAfter w:val="1"/>
          <w:wAfter w:w="1007" w:type="dxa"/>
          <w:trHeight w:val="20"/>
          <w:trPrChange w:id="26" w:author="Richard Haynes" w:date="2020-10-24T10:57:00Z">
            <w:trPr>
              <w:gridAfter w:val="1"/>
              <w:wAfter w:w="778" w:type="dxa"/>
              <w:trHeight w:val="20"/>
            </w:trPr>
          </w:trPrChange>
        </w:trPr>
        <w:tc>
          <w:tcPr>
            <w:tcW w:w="6473" w:type="dxa"/>
            <w:gridSpan w:val="3"/>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Change w:id="27" w:author="Richard Haynes" w:date="2020-10-24T10:57:00Z">
              <w:tcPr>
                <w:tcW w:w="7513" w:type="dxa"/>
                <w:gridSpan w:val="4"/>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tcPrChange>
          </w:tcPr>
          <w:p w14:paraId="52CABEFA" w14:textId="29429751" w:rsidR="0055642C" w:rsidRPr="00F93AC1" w:rsidRDefault="0055642C" w:rsidP="0055642C">
            <w:pPr>
              <w:spacing w:after="0" w:line="240" w:lineRule="auto"/>
              <w:ind w:left="-57" w:right="-57"/>
              <w:jc w:val="both"/>
              <w:rPr>
                <w:rFonts w:cstheme="minorHAnsi"/>
                <w:b/>
                <w:sz w:val="21"/>
                <w:szCs w:val="21"/>
              </w:rPr>
            </w:pPr>
            <w:r w:rsidRPr="00F93AC1">
              <w:rPr>
                <w:rFonts w:cstheme="minorHAnsi"/>
                <w:b/>
                <w:sz w:val="21"/>
                <w:szCs w:val="21"/>
              </w:rPr>
              <w:t xml:space="preserve">6. </w:t>
            </w:r>
            <w:r w:rsidR="00ED58B4" w:rsidRPr="00F93AC1">
              <w:rPr>
                <w:rFonts w:cstheme="minorHAnsi"/>
                <w:b/>
                <w:sz w:val="21"/>
                <w:szCs w:val="21"/>
              </w:rPr>
              <w:t xml:space="preserve">OPTIONAL: </w:t>
            </w:r>
            <w:r w:rsidRPr="00F93AC1">
              <w:rPr>
                <w:rFonts w:cstheme="minorHAnsi"/>
                <w:b/>
                <w:sz w:val="21"/>
                <w:szCs w:val="21"/>
              </w:rPr>
              <w:t>Convalescent plasma:</w:t>
            </w:r>
            <w:r w:rsidRPr="00F93AC1">
              <w:rPr>
                <w:rFonts w:cstheme="minorHAnsi"/>
                <w:sz w:val="21"/>
                <w:szCs w:val="21"/>
              </w:rPr>
              <w:t xml:space="preserve"> </w:t>
            </w:r>
            <w:r w:rsidRPr="00F93AC1">
              <w:rPr>
                <w:sz w:val="21"/>
                <w:szCs w:val="21"/>
                <w:lang w:val="en-US"/>
              </w:rPr>
              <w:t xml:space="preserve">I am aware that </w:t>
            </w:r>
            <w:ins w:id="28" w:author="Saul Faust" w:date="2020-10-24T15:01:00Z">
              <w:r w:rsidR="006D25AF">
                <w:rPr>
                  <w:sz w:val="21"/>
                  <w:szCs w:val="21"/>
                  <w:lang w:val="en-US"/>
                </w:rPr>
                <w:t>I/</w:t>
              </w:r>
            </w:ins>
            <w:r w:rsidRPr="00F93AC1">
              <w:rPr>
                <w:sz w:val="21"/>
                <w:szCs w:val="21"/>
                <w:lang w:val="en-US"/>
              </w:rPr>
              <w:t>my child may be offered convalescent plasma as one of the treatments. I have indicated my agreement (or not) for them to receive this by initialing the appropriate box.</w:t>
            </w:r>
            <w:r w:rsidR="005C050A">
              <w:rPr>
                <w:rFonts w:cstheme="minorHAnsi"/>
              </w:rPr>
              <w:t xml:space="preserve"> I am aware that a blood sample will be sent to a central NHS laboratory for measurement of coronavirus and antibodies against it.</w:t>
            </w:r>
            <w:r w:rsidR="005C050A">
              <w:rPr>
                <w:lang w:val="en-US"/>
              </w:rPr>
              <w:t xml:space="preserve"> </w:t>
            </w:r>
            <w:r w:rsidR="00F62B8B" w:rsidRPr="00F93AC1">
              <w:rPr>
                <w:sz w:val="21"/>
                <w:szCs w:val="21"/>
                <w:lang w:val="en-US"/>
              </w:rPr>
              <w:t xml:space="preserve"> If my child is &lt;1 year old I understand that my child’s identifiable data will need to be shared with NHS Blood &amp; Transplant to ensure they get appropriate plasma.</w:t>
            </w:r>
          </w:p>
        </w:tc>
        <w:tc>
          <w:tcPr>
            <w:tcW w:w="1202" w:type="dxa"/>
            <w:tcBorders>
              <w:left w:val="single" w:sz="4" w:space="0" w:color="auto"/>
              <w:bottom w:val="single" w:sz="4" w:space="0" w:color="auto"/>
              <w:right w:val="single" w:sz="4" w:space="0" w:color="auto"/>
            </w:tcBorders>
            <w:shd w:val="clear" w:color="auto" w:fill="auto"/>
            <w:tcPrChange w:id="29" w:author="Richard Haynes" w:date="2020-10-24T10:57:00Z">
              <w:tcPr>
                <w:tcW w:w="851" w:type="dxa"/>
                <w:gridSpan w:val="2"/>
                <w:tcBorders>
                  <w:left w:val="single" w:sz="4" w:space="0" w:color="auto"/>
                  <w:bottom w:val="single" w:sz="4" w:space="0" w:color="auto"/>
                  <w:right w:val="single" w:sz="4" w:space="0" w:color="auto"/>
                </w:tcBorders>
                <w:shd w:val="clear" w:color="auto" w:fill="auto"/>
              </w:tcPr>
            </w:tcPrChange>
          </w:tcPr>
          <w:p w14:paraId="470D693E" w14:textId="60BA926F"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agree</w:t>
            </w:r>
          </w:p>
        </w:tc>
        <w:tc>
          <w:tcPr>
            <w:tcW w:w="1653" w:type="dxa"/>
            <w:gridSpan w:val="3"/>
            <w:tcBorders>
              <w:left w:val="single" w:sz="4" w:space="0" w:color="auto"/>
              <w:bottom w:val="single" w:sz="4" w:space="0" w:color="auto"/>
              <w:right w:val="single" w:sz="4" w:space="0" w:color="auto"/>
            </w:tcBorders>
            <w:shd w:val="clear" w:color="auto" w:fill="auto"/>
            <w:tcPrChange w:id="30" w:author="Richard Haynes" w:date="2020-10-24T10:57:00Z">
              <w:tcPr>
                <w:tcW w:w="875" w:type="dxa"/>
                <w:gridSpan w:val="2"/>
                <w:tcBorders>
                  <w:left w:val="single" w:sz="4" w:space="0" w:color="auto"/>
                  <w:bottom w:val="single" w:sz="4" w:space="0" w:color="auto"/>
                  <w:right w:val="single" w:sz="4" w:space="0" w:color="auto"/>
                </w:tcBorders>
                <w:shd w:val="clear" w:color="auto" w:fill="auto"/>
              </w:tcPr>
            </w:tcPrChange>
          </w:tcPr>
          <w:p w14:paraId="01FE4653" w14:textId="70908C61"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do not agree</w:t>
            </w:r>
          </w:p>
        </w:tc>
      </w:tr>
      <w:tr w:rsidR="00033D88" w:rsidRPr="00546856" w14:paraId="5F52761E" w14:textId="77777777" w:rsidTr="00CD0972">
        <w:tblPrEx>
          <w:tblW w:w="0" w:type="auto"/>
          <w:tblInd w:w="85" w:type="dxa"/>
          <w:tblLook w:val="01E0" w:firstRow="1" w:lastRow="1" w:firstColumn="1" w:lastColumn="1" w:noHBand="0" w:noVBand="0"/>
          <w:tblPrExChange w:id="31" w:author="Richard Haynes" w:date="2020-10-24T10:57:00Z">
            <w:tblPrEx>
              <w:tblW w:w="0" w:type="auto"/>
              <w:tblInd w:w="85" w:type="dxa"/>
              <w:tblLook w:val="01E0" w:firstRow="1" w:lastRow="1" w:firstColumn="1" w:lastColumn="1" w:noHBand="0" w:noVBand="0"/>
            </w:tblPrEx>
          </w:tblPrExChange>
        </w:tblPrEx>
        <w:trPr>
          <w:gridAfter w:val="1"/>
          <w:wAfter w:w="1007" w:type="dxa"/>
          <w:trHeight w:val="18"/>
          <w:trPrChange w:id="32" w:author="Richard Haynes" w:date="2020-10-24T10:57:00Z">
            <w:trPr>
              <w:gridAfter w:val="1"/>
              <w:wAfter w:w="778" w:type="dxa"/>
              <w:trHeight w:val="18"/>
            </w:trPr>
          </w:trPrChange>
        </w:trPr>
        <w:tc>
          <w:tcPr>
            <w:tcW w:w="9328" w:type="dxa"/>
            <w:gridSpan w:val="7"/>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33" w:author="Richard Haynes" w:date="2020-10-24T10:57:00Z">
              <w:tcPr>
                <w:tcW w:w="9239" w:type="dxa"/>
                <w:gridSpan w:val="8"/>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2AAD8EF7" w14:textId="478C21FD" w:rsidR="00033D88" w:rsidRPr="00546856" w:rsidRDefault="0055642C" w:rsidP="4A07F44A">
            <w:pPr>
              <w:spacing w:before="40" w:after="0" w:line="240" w:lineRule="auto"/>
              <w:ind w:left="-57" w:right="-57"/>
              <w:jc w:val="both"/>
              <w:rPr>
                <w:sz w:val="21"/>
                <w:szCs w:val="21"/>
              </w:rPr>
            </w:pPr>
            <w:r w:rsidRPr="00546856">
              <w:rPr>
                <w:b/>
                <w:bCs/>
                <w:sz w:val="21"/>
                <w:szCs w:val="21"/>
              </w:rPr>
              <w:t>7</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7938AE" w:rsidRPr="00546856">
              <w:rPr>
                <w:sz w:val="21"/>
                <w:szCs w:val="21"/>
              </w:rPr>
              <w:t xml:space="preserve">for my child </w:t>
            </w:r>
            <w:r w:rsidR="00033D88" w:rsidRPr="00546856">
              <w:rPr>
                <w:sz w:val="21"/>
                <w:szCs w:val="21"/>
              </w:rPr>
              <w:t>to take part in the above study.</w:t>
            </w:r>
          </w:p>
        </w:tc>
      </w:tr>
      <w:tr w:rsidR="002C37A8" w:rsidRPr="00402063" w14:paraId="47166502" w14:textId="77777777" w:rsidTr="00CD0972">
        <w:tblPrEx>
          <w:tblW w:w="0" w:type="auto"/>
          <w:tblInd w:w="85" w:type="dxa"/>
          <w:tblLook w:val="01E0" w:firstRow="1" w:lastRow="1" w:firstColumn="1" w:lastColumn="1" w:noHBand="0" w:noVBand="0"/>
          <w:tblPrExChange w:id="34" w:author="Richard Haynes" w:date="2020-10-24T10:57:00Z">
            <w:tblPrEx>
              <w:tblW w:w="0" w:type="auto"/>
              <w:tblInd w:w="85" w:type="dxa"/>
              <w:tblLook w:val="01E0" w:firstRow="1" w:lastRow="1" w:firstColumn="1" w:lastColumn="1" w:noHBand="0" w:noVBand="0"/>
            </w:tblPrEx>
          </w:tblPrExChange>
        </w:tblPrEx>
        <w:trPr>
          <w:trHeight w:val="164"/>
          <w:trPrChange w:id="35" w:author="Richard Haynes" w:date="2020-10-24T10:57:00Z">
            <w:trPr>
              <w:trHeight w:val="164"/>
            </w:trPr>
          </w:trPrChange>
        </w:trPr>
        <w:tc>
          <w:tcPr>
            <w:tcW w:w="5116" w:type="dxa"/>
            <w:tcMar>
              <w:left w:w="0" w:type="dxa"/>
              <w:right w:w="0" w:type="dxa"/>
            </w:tcMar>
            <w:vAlign w:val="bottom"/>
            <w:tcPrChange w:id="36" w:author="Richard Haynes" w:date="2020-10-24T10:57:00Z">
              <w:tcPr>
                <w:tcW w:w="4003" w:type="dxa"/>
                <w:gridSpan w:val="2"/>
                <w:tcMar>
                  <w:left w:w="0" w:type="dxa"/>
                  <w:right w:w="0" w:type="dxa"/>
                </w:tcMar>
                <w:vAlign w:val="bottom"/>
              </w:tcPr>
            </w:tcPrChange>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Change w:id="37" w:author="Richard Haynes" w:date="2020-10-24T10:57:00Z">
              <w:tcPr>
                <w:tcW w:w="567" w:type="dxa"/>
                <w:tcMar>
                  <w:left w:w="0" w:type="dxa"/>
                  <w:right w:w="0" w:type="dxa"/>
                </w:tcMar>
                <w:vAlign w:val="bottom"/>
              </w:tcPr>
            </w:tcPrChange>
          </w:tcPr>
          <w:p w14:paraId="268C346C" w14:textId="77777777" w:rsidR="002C37A8" w:rsidRPr="00402063" w:rsidRDefault="002C37A8" w:rsidP="003D23D5">
            <w:pPr>
              <w:spacing w:after="0" w:line="240" w:lineRule="auto"/>
              <w:rPr>
                <w:rFonts w:cstheme="minorHAnsi"/>
              </w:rPr>
            </w:pPr>
          </w:p>
        </w:tc>
        <w:tc>
          <w:tcPr>
            <w:tcW w:w="2470" w:type="dxa"/>
            <w:gridSpan w:val="3"/>
            <w:vAlign w:val="bottom"/>
            <w:tcPrChange w:id="38" w:author="Richard Haynes" w:date="2020-10-24T10:57:00Z">
              <w:tcPr>
                <w:tcW w:w="2835" w:type="dxa"/>
                <w:vAlign w:val="bottom"/>
              </w:tcPr>
            </w:tcPrChange>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Change w:id="39" w:author="Richard Haynes" w:date="2020-10-24T10:57:00Z">
              <w:tcPr>
                <w:tcW w:w="239" w:type="dxa"/>
                <w:vAlign w:val="bottom"/>
              </w:tcPr>
            </w:tcPrChange>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Change w:id="40" w:author="Richard Haynes" w:date="2020-10-24T10:57:00Z">
              <w:tcPr>
                <w:tcW w:w="2265" w:type="dxa"/>
                <w:gridSpan w:val="4"/>
                <w:tcMar>
                  <w:left w:w="0" w:type="dxa"/>
                  <w:right w:w="0" w:type="dxa"/>
                </w:tcMar>
                <w:vAlign w:val="bottom"/>
              </w:tcPr>
            </w:tcPrChange>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CD0972">
        <w:tblPrEx>
          <w:tblW w:w="0" w:type="auto"/>
          <w:tblInd w:w="85" w:type="dxa"/>
          <w:tblLook w:val="01E0" w:firstRow="1" w:lastRow="1" w:firstColumn="1" w:lastColumn="1" w:noHBand="0" w:noVBand="0"/>
          <w:tblPrExChange w:id="41" w:author="Richard Haynes" w:date="2020-10-24T10:57:00Z">
            <w:tblPrEx>
              <w:tblW w:w="0" w:type="auto"/>
              <w:tblInd w:w="85" w:type="dxa"/>
              <w:tblLook w:val="01E0" w:firstRow="1" w:lastRow="1" w:firstColumn="1" w:lastColumn="1" w:noHBand="0" w:noVBand="0"/>
            </w:tblPrEx>
          </w:tblPrExChange>
        </w:tblPrEx>
        <w:trPr>
          <w:trHeight w:val="457"/>
          <w:trPrChange w:id="42" w:author="Richard Haynes" w:date="2020-10-24T10:57:00Z">
            <w:trPr>
              <w:trHeight w:val="457"/>
            </w:trPr>
          </w:trPrChange>
        </w:trPr>
        <w:tc>
          <w:tcPr>
            <w:tcW w:w="5116" w:type="dxa"/>
            <w:tcMar>
              <w:left w:w="0" w:type="dxa"/>
              <w:right w:w="0" w:type="dxa"/>
            </w:tcMar>
            <w:tcPrChange w:id="43" w:author="Richard Haynes" w:date="2020-10-24T10:57:00Z">
              <w:tcPr>
                <w:tcW w:w="4003" w:type="dxa"/>
                <w:gridSpan w:val="2"/>
                <w:tcMar>
                  <w:left w:w="0" w:type="dxa"/>
                  <w:right w:w="0" w:type="dxa"/>
                </w:tcMar>
              </w:tcPr>
            </w:tcPrChange>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ins w:id="44" w:author="Richard Haynes" w:date="2020-10-24T10:55:00Z">
              <w:r w:rsidR="00CD0972">
                <w:rPr>
                  <w:rFonts w:cstheme="minorHAnsi"/>
                </w:rPr>
                <w:t>/</w:t>
              </w:r>
            </w:ins>
            <w:ins w:id="45" w:author="Richard Haynes" w:date="2020-10-24T10:56:00Z">
              <w:r w:rsidR="00CD0972">
                <w:rPr>
                  <w:rFonts w:cstheme="minorHAnsi"/>
                </w:rPr>
                <w:t xml:space="preserve">participant </w:t>
              </w:r>
              <w:r w:rsidR="00CD0972" w:rsidRPr="00CD0972">
                <w:rPr>
                  <w:rFonts w:cstheme="minorHAnsi"/>
                  <w:sz w:val="16"/>
                  <w:rPrChange w:id="46" w:author="Richard Haynes" w:date="2020-10-24T10:57:00Z">
                    <w:rPr>
                      <w:rFonts w:cstheme="minorHAnsi"/>
                    </w:rPr>
                  </w:rPrChange>
                </w:rPr>
                <w:t xml:space="preserve">(if aged </w:t>
              </w:r>
            </w:ins>
            <w:ins w:id="47" w:author="Richard Haynes" w:date="2020-10-25T09:43:00Z">
              <w:r w:rsidR="007C7B66">
                <w:rPr>
                  <w:rFonts w:cstheme="minorHAnsi"/>
                  <w:sz w:val="16"/>
                </w:rPr>
                <w:t>≥</w:t>
              </w:r>
            </w:ins>
            <w:ins w:id="48" w:author="Richard Haynes" w:date="2020-10-24T10:56:00Z">
              <w:r w:rsidR="00CD0972" w:rsidRPr="00CD0972">
                <w:rPr>
                  <w:rFonts w:cstheme="minorHAnsi"/>
                  <w:sz w:val="16"/>
                  <w:rPrChange w:id="49" w:author="Richard Haynes" w:date="2020-10-24T10:57:00Z">
                    <w:rPr>
                      <w:rFonts w:cstheme="minorHAnsi"/>
                    </w:rPr>
                  </w:rPrChange>
                </w:rPr>
                <w:t>16)</w:t>
              </w:r>
            </w:ins>
            <w:ins w:id="50" w:author="Richard Haynes" w:date="2020-10-24T10:55:00Z">
              <w:r w:rsidR="00CD0972" w:rsidRPr="00CD0972">
                <w:rPr>
                  <w:rFonts w:cstheme="minorHAnsi"/>
                  <w:sz w:val="16"/>
                  <w:rPrChange w:id="51" w:author="Richard Haynes" w:date="2020-10-24T10:57:00Z">
                    <w:rPr>
                      <w:rFonts w:cstheme="minorHAnsi"/>
                    </w:rPr>
                  </w:rPrChange>
                </w:rPr>
                <w:t xml:space="preserve"> </w:t>
              </w:r>
            </w:ins>
          </w:p>
        </w:tc>
        <w:tc>
          <w:tcPr>
            <w:tcW w:w="237" w:type="dxa"/>
            <w:tcMar>
              <w:left w:w="0" w:type="dxa"/>
              <w:right w:w="0" w:type="dxa"/>
            </w:tcMar>
            <w:tcPrChange w:id="52" w:author="Richard Haynes" w:date="2020-10-24T10:57:00Z">
              <w:tcPr>
                <w:tcW w:w="567" w:type="dxa"/>
                <w:tcMar>
                  <w:left w:w="0" w:type="dxa"/>
                  <w:right w:w="0" w:type="dxa"/>
                </w:tcMar>
              </w:tcPr>
            </w:tcPrChange>
          </w:tcPr>
          <w:p w14:paraId="1657AB7D" w14:textId="77777777" w:rsidR="002C37A8" w:rsidRPr="00402063" w:rsidRDefault="002C37A8" w:rsidP="003D23D5">
            <w:pPr>
              <w:rPr>
                <w:rFonts w:cstheme="minorHAnsi"/>
              </w:rPr>
            </w:pPr>
          </w:p>
        </w:tc>
        <w:tc>
          <w:tcPr>
            <w:tcW w:w="2470" w:type="dxa"/>
            <w:gridSpan w:val="3"/>
            <w:tcPrChange w:id="53" w:author="Richard Haynes" w:date="2020-10-24T10:57:00Z">
              <w:tcPr>
                <w:tcW w:w="2835" w:type="dxa"/>
              </w:tcPr>
            </w:tcPrChange>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Change w:id="54" w:author="Richard Haynes" w:date="2020-10-24T10:57:00Z">
              <w:tcPr>
                <w:tcW w:w="239" w:type="dxa"/>
              </w:tcPr>
            </w:tcPrChange>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Change w:id="55" w:author="Richard Haynes" w:date="2020-10-24T10:57:00Z">
              <w:tcPr>
                <w:tcW w:w="2265" w:type="dxa"/>
                <w:gridSpan w:val="4"/>
                <w:tcMar>
                  <w:left w:w="0" w:type="dxa"/>
                  <w:right w:w="0" w:type="dxa"/>
                </w:tcMar>
              </w:tcPr>
            </w:tcPrChange>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CD0972">
        <w:tblPrEx>
          <w:tblW w:w="0" w:type="auto"/>
          <w:tblInd w:w="85" w:type="dxa"/>
          <w:tblLook w:val="01E0" w:firstRow="1" w:lastRow="1" w:firstColumn="1" w:lastColumn="1" w:noHBand="0" w:noVBand="0"/>
          <w:tblPrExChange w:id="56" w:author="Richard Haynes" w:date="2020-10-24T10:57:00Z">
            <w:tblPrEx>
              <w:tblW w:w="0" w:type="auto"/>
              <w:tblInd w:w="85" w:type="dxa"/>
              <w:tblLook w:val="01E0" w:firstRow="1" w:lastRow="1" w:firstColumn="1" w:lastColumn="1" w:noHBand="0" w:noVBand="0"/>
            </w:tblPrEx>
          </w:tblPrExChange>
        </w:tblPrEx>
        <w:trPr>
          <w:trHeight w:val="80"/>
          <w:trPrChange w:id="57" w:author="Richard Haynes" w:date="2020-10-24T10:57:00Z">
            <w:trPr>
              <w:trHeight w:val="80"/>
            </w:trPr>
          </w:trPrChange>
        </w:trPr>
        <w:tc>
          <w:tcPr>
            <w:tcW w:w="5116" w:type="dxa"/>
            <w:tcMar>
              <w:left w:w="0" w:type="dxa"/>
              <w:right w:w="0" w:type="dxa"/>
            </w:tcMar>
            <w:vAlign w:val="bottom"/>
            <w:tcPrChange w:id="58" w:author="Richard Haynes" w:date="2020-10-24T10:57:00Z">
              <w:tcPr>
                <w:tcW w:w="4003" w:type="dxa"/>
                <w:gridSpan w:val="2"/>
                <w:tcMar>
                  <w:left w:w="0" w:type="dxa"/>
                  <w:right w:w="0" w:type="dxa"/>
                </w:tcMar>
                <w:vAlign w:val="bottom"/>
              </w:tcPr>
            </w:tcPrChange>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Change w:id="59" w:author="Richard Haynes" w:date="2020-10-24T10:57:00Z">
              <w:tcPr>
                <w:tcW w:w="567" w:type="dxa"/>
                <w:tcMar>
                  <w:left w:w="0" w:type="dxa"/>
                  <w:right w:w="0" w:type="dxa"/>
                </w:tcMar>
                <w:vAlign w:val="bottom"/>
              </w:tcPr>
            </w:tcPrChange>
          </w:tcPr>
          <w:p w14:paraId="660967A6" w14:textId="77777777" w:rsidR="002C37A8" w:rsidRPr="00402063" w:rsidRDefault="002C37A8" w:rsidP="003D23D5">
            <w:pPr>
              <w:spacing w:after="0" w:line="240" w:lineRule="auto"/>
              <w:rPr>
                <w:rFonts w:cstheme="minorHAnsi"/>
              </w:rPr>
            </w:pPr>
          </w:p>
        </w:tc>
        <w:tc>
          <w:tcPr>
            <w:tcW w:w="2470" w:type="dxa"/>
            <w:gridSpan w:val="3"/>
            <w:vAlign w:val="bottom"/>
            <w:tcPrChange w:id="60" w:author="Richard Haynes" w:date="2020-10-24T10:57:00Z">
              <w:tcPr>
                <w:tcW w:w="2835" w:type="dxa"/>
                <w:vAlign w:val="bottom"/>
              </w:tcPr>
            </w:tcPrChange>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Change w:id="61" w:author="Richard Haynes" w:date="2020-10-24T10:57:00Z">
              <w:tcPr>
                <w:tcW w:w="239" w:type="dxa"/>
                <w:vAlign w:val="bottom"/>
              </w:tcPr>
            </w:tcPrChange>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Change w:id="62" w:author="Richard Haynes" w:date="2020-10-24T10:57:00Z">
              <w:tcPr>
                <w:tcW w:w="2265" w:type="dxa"/>
                <w:gridSpan w:val="4"/>
                <w:tcMar>
                  <w:left w:w="0" w:type="dxa"/>
                  <w:right w:w="0" w:type="dxa"/>
                </w:tcMar>
                <w:vAlign w:val="bottom"/>
              </w:tcPr>
            </w:tcPrChange>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CD0972">
        <w:tblPrEx>
          <w:tblW w:w="0" w:type="auto"/>
          <w:tblInd w:w="85" w:type="dxa"/>
          <w:tblLook w:val="01E0" w:firstRow="1" w:lastRow="1" w:firstColumn="1" w:lastColumn="1" w:noHBand="0" w:noVBand="0"/>
          <w:tblPrExChange w:id="63" w:author="Richard Haynes" w:date="2020-10-24T10:57:00Z">
            <w:tblPrEx>
              <w:tblW w:w="0" w:type="auto"/>
              <w:tblInd w:w="85" w:type="dxa"/>
              <w:tblLook w:val="01E0" w:firstRow="1" w:lastRow="1" w:firstColumn="1" w:lastColumn="1" w:noHBand="0" w:noVBand="0"/>
            </w:tblPrEx>
          </w:tblPrExChange>
        </w:tblPrEx>
        <w:trPr>
          <w:trHeight w:val="546"/>
          <w:trPrChange w:id="64" w:author="Richard Haynes" w:date="2020-10-24T10:57:00Z">
            <w:trPr>
              <w:trHeight w:val="546"/>
            </w:trPr>
          </w:trPrChange>
        </w:trPr>
        <w:tc>
          <w:tcPr>
            <w:tcW w:w="5116" w:type="dxa"/>
            <w:tcMar>
              <w:left w:w="0" w:type="dxa"/>
              <w:right w:w="0" w:type="dxa"/>
            </w:tcMar>
            <w:tcPrChange w:id="65" w:author="Richard Haynes" w:date="2020-10-24T10:57:00Z">
              <w:tcPr>
                <w:tcW w:w="4003" w:type="dxa"/>
                <w:gridSpan w:val="2"/>
                <w:tcMar>
                  <w:left w:w="0" w:type="dxa"/>
                  <w:right w:w="0" w:type="dxa"/>
                </w:tcMar>
              </w:tcPr>
            </w:tcPrChange>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Change w:id="66" w:author="Richard Haynes" w:date="2020-10-24T10:57:00Z">
              <w:tcPr>
                <w:tcW w:w="567" w:type="dxa"/>
                <w:tcMar>
                  <w:left w:w="0" w:type="dxa"/>
                  <w:right w:w="0" w:type="dxa"/>
                </w:tcMar>
              </w:tcPr>
            </w:tcPrChange>
          </w:tcPr>
          <w:p w14:paraId="45C84FEC" w14:textId="77777777" w:rsidR="002C37A8" w:rsidRPr="00402063" w:rsidRDefault="002C37A8" w:rsidP="003D23D5">
            <w:pPr>
              <w:rPr>
                <w:rFonts w:cstheme="minorHAnsi"/>
              </w:rPr>
            </w:pPr>
          </w:p>
        </w:tc>
        <w:tc>
          <w:tcPr>
            <w:tcW w:w="2470" w:type="dxa"/>
            <w:gridSpan w:val="3"/>
            <w:tcPrChange w:id="67" w:author="Richard Haynes" w:date="2020-10-24T10:57:00Z">
              <w:tcPr>
                <w:tcW w:w="2835" w:type="dxa"/>
              </w:tcPr>
            </w:tcPrChange>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Change w:id="68" w:author="Richard Haynes" w:date="2020-10-24T10:57:00Z">
              <w:tcPr>
                <w:tcW w:w="239" w:type="dxa"/>
              </w:tcPr>
            </w:tcPrChange>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Change w:id="69" w:author="Richard Haynes" w:date="2020-10-24T10:57:00Z">
              <w:tcPr>
                <w:tcW w:w="2265" w:type="dxa"/>
                <w:gridSpan w:val="4"/>
                <w:tcMar>
                  <w:left w:w="0" w:type="dxa"/>
                  <w:right w:w="0" w:type="dxa"/>
                </w:tcMar>
              </w:tcPr>
            </w:tcPrChange>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1F87BA70" w:rsidR="00572A0E" w:rsidRDefault="00B7765F">
      <w:pPr>
        <w:tabs>
          <w:tab w:val="left" w:pos="-720"/>
          <w:tab w:val="left" w:pos="558"/>
          <w:tab w:val="left" w:pos="1170"/>
          <w:tab w:val="left" w:pos="1674"/>
          <w:tab w:val="left" w:pos="4798"/>
        </w:tabs>
        <w:jc w:val="center"/>
        <w:rPr>
          <w:ins w:id="70" w:author="Richard Haynes" w:date="2020-08-31T17:23:00Z"/>
          <w:rFonts w:ascii="Arial" w:hAnsi="Arial" w:cs="Arial"/>
          <w:i/>
          <w:sz w:val="16"/>
          <w:szCs w:val="16"/>
        </w:rPr>
      </w:pPr>
      <w:bookmarkStart w:id="71" w:name="_GoBack"/>
      <w:bookmarkEnd w:id="71"/>
      <w:r w:rsidRPr="00402063">
        <w:rPr>
          <w:rFonts w:ascii="Arial" w:hAnsi="Arial" w:cs="Arial"/>
          <w:i/>
          <w:sz w:val="16"/>
          <w:szCs w:val="16"/>
        </w:rPr>
        <w:t>*1 copy for participant; 1 copy for researcher site file; 1 (original) to be kept in medical notes</w:t>
      </w:r>
    </w:p>
    <w:p w14:paraId="35082265" w14:textId="77777777" w:rsidR="008E03BF" w:rsidRPr="00A7471A" w:rsidRDefault="008E03BF" w:rsidP="00A7471A">
      <w:pPr>
        <w:rPr>
          <w:rFonts w:ascii="Arial" w:hAnsi="Arial" w:cs="Arial"/>
          <w:sz w:val="16"/>
          <w:szCs w:val="16"/>
        </w:rPr>
      </w:pP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5550A1F4" w:rsidR="007F483B" w:rsidRPr="00F53690"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 xml:space="preserve"> (including some to check your blood group if you agree to take part in the plasma part of the trial).</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633F49C1"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40F3F09" w14:textId="077D0BED"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0E6E5107"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744717F2"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p>
    <w:p w14:paraId="473F508D" w14:textId="0966F1EB" w:rsidR="008B0E65"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36F122DF"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5547EB01"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xml:space="preserve">. This is a rare condition and most children with the condition will not be seriously unwell, however some children need treatment in intensive care to support their breathing and circulation. All children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641362E"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 xml:space="preserve">if specific treatments that might be useful in active COVID-19 infection might also be helpful in children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5613D522" w14:textId="02957717" w:rsidR="00383830"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 xml:space="preserve">in addition to the usual care at your hospital, are: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w:t>
      </w:r>
      <w:r w:rsidR="00451DE9">
        <w:rPr>
          <w:rFonts w:eastAsia="Times New Roman" w:cstheme="minorHAnsi"/>
          <w:bCs/>
          <w:color w:val="000000" w:themeColor="text1"/>
          <w:lang w:eastAsia="en-GB"/>
        </w:rPr>
        <w:t>, children</w:t>
      </w:r>
      <w:r w:rsidR="00F5761A">
        <w:rPr>
          <w:rFonts w:eastAsia="Times New Roman" w:cstheme="minorHAnsi"/>
          <w:bCs/>
          <w:color w:val="000000" w:themeColor="text1"/>
          <w:lang w:eastAsia="en-GB"/>
        </w:rPr>
        <w:t xml:space="preserve">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r w:rsidR="00253257">
        <w:rPr>
          <w:rFonts w:eastAsia="Times New Roman" w:cstheme="minorHAnsi"/>
          <w:bCs/>
          <w:color w:val="000000" w:themeColor="text1"/>
          <w:lang w:eastAsia="en-GB"/>
        </w:rPr>
        <w:t xml:space="preserve">intravenous immunoglobulin (which is commonly used to treat a similar but different inflammatory condition called Kawasaki disease); or </w:t>
      </w:r>
      <w:r w:rsidR="00BE0DD3">
        <w:rPr>
          <w:rFonts w:eastAsia="Times New Roman" w:cstheme="minorHAnsi"/>
          <w:bCs/>
          <w:color w:val="000000" w:themeColor="text1"/>
          <w:lang w:eastAsia="en-GB"/>
        </w:rPr>
        <w:t>azithromycin (a commonly-used antibiotic)</w:t>
      </w:r>
      <w:r w:rsidR="00AE757A">
        <w:rPr>
          <w:rFonts w:eastAsia="Times New Roman" w:cstheme="minorHAnsi"/>
          <w:bCs/>
          <w:color w:val="000000" w:themeColor="text1"/>
          <w:lang w:eastAsia="en-GB"/>
        </w:rPr>
        <w:t xml:space="preserve">. </w:t>
      </w:r>
      <w:r w:rsidR="0055642C">
        <w:rPr>
          <w:rFonts w:eastAsia="Times New Roman" w:cstheme="minorHAnsi"/>
          <w:bCs/>
          <w:color w:val="000000" w:themeColor="text1"/>
          <w:lang w:eastAsia="en-GB"/>
        </w:rPr>
        <w:t xml:space="preserve">These may also include </w:t>
      </w:r>
      <w:r w:rsidR="0055642C">
        <w:rPr>
          <w:iCs/>
        </w:rPr>
        <w:t>c</w:t>
      </w:r>
      <w:r w:rsidR="0055642C" w:rsidRPr="005D5BA7">
        <w:rPr>
          <w:iCs/>
        </w:rPr>
        <w:t xml:space="preserve">onvalescent plasma </w:t>
      </w:r>
      <w:r w:rsidR="0055642C">
        <w:rPr>
          <w:iCs/>
        </w:rPr>
        <w:t>(the liquid part of blood which carries blood cells around the body which has been</w:t>
      </w:r>
      <w:r w:rsidR="0055642C" w:rsidRPr="005D5BA7">
        <w:rPr>
          <w:iCs/>
        </w:rPr>
        <w:t xml:space="preserve"> collected from individuals who have recovered from COVID-19 infection and contains antibodies to the virus that may help you fight the virus</w:t>
      </w:r>
      <w:r w:rsidR="00572A0E">
        <w:rPr>
          <w:iCs/>
        </w:rPr>
        <w:t>), or (for children aged 12 or over) a mixture of two antibodies which have been designed to neutralise the coronavirus (called monoclonal antibodies, or Mab for short)</w:t>
      </w:r>
      <w:r w:rsidR="0055642C">
        <w:rPr>
          <w:iCs/>
        </w:rPr>
        <w:t xml:space="preserve">. </w:t>
      </w:r>
      <w:r w:rsidR="006857E0">
        <w:rPr>
          <w:rFonts w:eastAsia="Times New Roman" w:cstheme="minorHAnsi"/>
          <w:bCs/>
          <w:color w:val="000000" w:themeColor="text1"/>
          <w:lang w:eastAsia="en-GB"/>
        </w:rPr>
        <w:t xml:space="preserve">Corticosteroids have been shown to be useful in people with COVID-19 acute infection needing oxygen, but have not yet been shown to be useful in PIMS-TS, which occurs a few weeks after COVID-19 infection itself. </w:t>
      </w:r>
      <w:r w:rsidR="008038BE">
        <w:rPr>
          <w:rFonts w:eastAsia="Times New Roman" w:cstheme="minorHAnsi"/>
          <w:bCs/>
          <w:color w:val="000000" w:themeColor="text1"/>
          <w:lang w:eastAsia="en-GB"/>
        </w:rPr>
        <w:t>A national NHS England survey of clinicians has shown that while both i</w:t>
      </w:r>
      <w:r w:rsidR="00AE366C">
        <w:rPr>
          <w:rFonts w:eastAsia="Times New Roman" w:cstheme="minorHAnsi"/>
          <w:bCs/>
          <w:color w:val="000000" w:themeColor="text1"/>
          <w:lang w:eastAsia="en-GB"/>
        </w:rPr>
        <w:t xml:space="preserve">ntravenous immunoglobulin </w:t>
      </w:r>
      <w:r w:rsidR="008038BE">
        <w:rPr>
          <w:rFonts w:eastAsia="Times New Roman" w:cstheme="minorHAnsi"/>
          <w:bCs/>
          <w:color w:val="000000" w:themeColor="text1"/>
          <w:lang w:eastAsia="en-GB"/>
        </w:rPr>
        <w:t xml:space="preserve">and corticosteroids are </w:t>
      </w:r>
      <w:r w:rsidR="00B60092">
        <w:rPr>
          <w:rFonts w:eastAsia="Times New Roman" w:cstheme="minorHAnsi"/>
          <w:bCs/>
          <w:color w:val="000000" w:themeColor="text1"/>
          <w:lang w:eastAsia="en-GB"/>
        </w:rPr>
        <w:t xml:space="preserve">agreed treatments for the PIMS-TS inflammation after COVID-19, we do not yet know which of these </w:t>
      </w:r>
      <w:r w:rsidR="00B631A4">
        <w:rPr>
          <w:rFonts w:eastAsia="Times New Roman" w:cstheme="minorHAnsi"/>
          <w:bCs/>
          <w:color w:val="000000" w:themeColor="text1"/>
          <w:lang w:eastAsia="en-GB"/>
        </w:rPr>
        <w:t xml:space="preserve">(if any) </w:t>
      </w:r>
      <w:r w:rsidR="00B60092">
        <w:rPr>
          <w:rFonts w:eastAsia="Times New Roman" w:cstheme="minorHAnsi"/>
          <w:bCs/>
          <w:color w:val="000000" w:themeColor="text1"/>
          <w:lang w:eastAsia="en-GB"/>
        </w:rPr>
        <w:t xml:space="preserve">should be used as the first treatment.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4D33A0">
        <w:rPr>
          <w:rFonts w:eastAsia="Times New Roman" w:cstheme="minorHAnsi"/>
          <w:bCs/>
          <w:color w:val="000000" w:themeColor="text1"/>
          <w:lang w:eastAsia="en-GB"/>
        </w:rPr>
        <w:t xml:space="preserve"> in adults and for arthritis in children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At present, we don’t know whether any of these are effective </w:t>
      </w:r>
      <w:r w:rsidR="00EA49B3">
        <w:rPr>
          <w:rFonts w:eastAsia="Times New Roman" w:cstheme="minorHAnsi"/>
          <w:bCs/>
          <w:color w:val="000000" w:themeColor="text1"/>
          <w:lang w:eastAsia="en-GB"/>
        </w:rPr>
        <w:lastRenderedPageBreak/>
        <w:t>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monitor you</w:t>
      </w:r>
      <w:r w:rsidR="00BB709C">
        <w:rPr>
          <w:rFonts w:eastAsia="Times New Roman" w:cstheme="minorHAnsi"/>
          <w:bCs/>
          <w:color w:val="000000" w:themeColor="text1"/>
          <w:lang w:eastAsia="en-GB"/>
        </w:rPr>
        <w:t>r child</w:t>
      </w:r>
      <w:r w:rsidRPr="00402063">
        <w:rPr>
          <w:rFonts w:eastAsia="Times New Roman" w:cstheme="minorHAnsi"/>
          <w:bCs/>
          <w:color w:val="000000" w:themeColor="text1"/>
          <w:lang w:eastAsia="en-GB"/>
        </w:rPr>
        <w:t xml:space="preserve"> appropriately</w:t>
      </w:r>
      <w:r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7F165D">
        <w:rPr>
          <w:rFonts w:eastAsia="Times New Roman" w:cstheme="minorHAnsi"/>
          <w:bCs/>
          <w:color w:val="000000" w:themeColor="text1"/>
          <w:lang w:eastAsia="en-GB"/>
        </w:rPr>
        <w:t xml:space="preserve"> </w:t>
      </w:r>
      <w:r w:rsidR="007F165D" w:rsidRPr="007F165D">
        <w:rPr>
          <w:rFonts w:eastAsia="Times New Roman"/>
          <w:color w:val="000000" w:themeColor="text1"/>
          <w:lang w:eastAsia="en-GB"/>
        </w:rPr>
        <w:t>(except for the Mab which hasn’t been given to children before and is only being used in children aged at least 12 years old)</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your child </w:t>
      </w:r>
      <w:r w:rsidR="00920A50">
        <w:rPr>
          <w:rFonts w:eastAsia="Times New Roman" w:cstheme="minorHAnsi"/>
          <w:bCs/>
          <w:color w:val="000000" w:themeColor="text1"/>
          <w:lang w:eastAsia="en-GB"/>
        </w:rPr>
        <w:t xml:space="preserve">are able to exclude treatments from the randomisation process, if these treatments are not suitable for your child, however they are not able to pick exactly which of the suitable treatments 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4BB5AEA"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03899EA5"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you will be asked to sign the consent form. Next, brief details identifying 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F62B8B">
        <w:rPr>
          <w:rFonts w:eastAsia="Times New Roman" w:cstheme="minorHAnsi"/>
          <w:bCs/>
          <w:color w:val="000000" w:themeColor="text1"/>
          <w:lang w:eastAsia="en-GB"/>
        </w:rPr>
        <w:t>If you are willing for your child to have convalescent plasma you may need 1 or 2 extra blood tests (to check your blood group)</w:t>
      </w:r>
      <w:r w:rsidR="00F958D3">
        <w:rPr>
          <w:rFonts w:eastAsia="Times New Roman" w:cstheme="minorHAnsi"/>
          <w:bCs/>
          <w:color w:val="000000" w:themeColor="text1"/>
          <w:lang w:eastAsia="en-GB"/>
        </w:rPr>
        <w:t>,</w:t>
      </w:r>
      <w:r w:rsidR="00F958D3" w:rsidRPr="00F958D3">
        <w:rPr>
          <w:rFonts w:eastAsia="Times New Roman" w:cstheme="minorHAnsi"/>
          <w:bCs/>
          <w:color w:val="000000" w:themeColor="text1"/>
          <w:lang w:eastAsia="en-GB"/>
        </w:rPr>
        <w:t xml:space="preserve"> </w:t>
      </w:r>
      <w:r w:rsidR="00F958D3">
        <w:rPr>
          <w:rFonts w:eastAsia="Times New Roman" w:cstheme="minorHAnsi"/>
          <w:bCs/>
          <w:color w:val="000000" w:themeColor="text1"/>
          <w:lang w:eastAsia="en-GB"/>
        </w:rPr>
        <w:t>in line with standard NHS procedures</w:t>
      </w:r>
      <w:r w:rsidR="00F62B8B">
        <w:rPr>
          <w:rFonts w:eastAsia="Times New Roman" w:cstheme="minorHAnsi"/>
          <w:bCs/>
          <w:color w:val="000000" w:themeColor="text1"/>
          <w:lang w:eastAsia="en-GB"/>
        </w:rPr>
        <w:t>.</w:t>
      </w:r>
      <w:r w:rsidR="00F958D3">
        <w:rPr>
          <w:rFonts w:eastAsia="Times New Roman" w:cstheme="minorHAnsi"/>
          <w:bCs/>
          <w:color w:val="000000" w:themeColor="text1"/>
          <w:lang w:eastAsia="en-GB"/>
        </w:rPr>
        <w:t xml:space="preserve"> </w:t>
      </w:r>
      <w:r w:rsidR="005C050A">
        <w:rPr>
          <w:rFonts w:eastAsia="Times New Roman" w:cstheme="minorHAnsi"/>
          <w:bCs/>
          <w:color w:val="000000" w:themeColor="text1"/>
          <w:lang w:eastAsia="en-GB"/>
        </w:rPr>
        <w:t xml:space="preserve">In addition, another sample will be sent to a central laboratory for measurement of coronavirus and antibodies against it. The results will not be available to your child’s medical team and the sample will be destroyed once testing is complete. </w:t>
      </w:r>
      <w:r w:rsidRPr="4A07F44A">
        <w:rPr>
          <w:rFonts w:eastAsia="Times New Roman"/>
          <w:color w:val="000000" w:themeColor="text1"/>
          <w:lang w:eastAsia="en-GB"/>
        </w:rPr>
        <w:t xml:space="preserve">The computer will then allocate </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doctors can choose which of these options 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which the computer will allocate 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your previous study treatment and always including usual standard of care for your hospital).</w:t>
      </w:r>
    </w:p>
    <w:p w14:paraId="27E8ED53" w14:textId="40311BB7"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visits will be required after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ins w:id="72" w:author="Richard Haynes" w:date="2020-10-24T11:00:00Z">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ins>
    </w:p>
    <w:p w14:paraId="2EBCCD59" w14:textId="3F56BE31" w:rsidR="00897677" w:rsidRDefault="00957109" w:rsidP="0084107D">
      <w:pPr>
        <w:spacing w:after="0" w:line="240" w:lineRule="auto"/>
        <w:rPr>
          <w:i/>
          <w:iCs/>
        </w:rPr>
      </w:pPr>
      <w:r w:rsidRPr="00FB261E">
        <w:rPr>
          <w:rFonts w:eastAsia="Times New Roman" w:cstheme="minorHAnsi"/>
          <w:b/>
          <w:i/>
          <w:iCs/>
          <w:color w:val="000000" w:themeColor="text1"/>
          <w:lang w:eastAsia="en-GB"/>
        </w:rPr>
        <w:t>Important note:</w:t>
      </w:r>
      <w:r w:rsidRPr="0084107D">
        <w:rPr>
          <w:rFonts w:eastAsia="Times New Roman" w:cstheme="minorHAnsi"/>
          <w:bCs/>
          <w:i/>
          <w:iCs/>
          <w:color w:val="000000" w:themeColor="text1"/>
          <w:lang w:eastAsia="en-GB"/>
        </w:rPr>
        <w:t xml:space="preserve"> if your child receives intravenous immunoglobulin as part of </w:t>
      </w:r>
      <w:r w:rsidR="00FB261E" w:rsidRPr="0084107D">
        <w:rPr>
          <w:rFonts w:eastAsia="Times New Roman" w:cstheme="minorHAnsi"/>
          <w:bCs/>
          <w:i/>
          <w:iCs/>
          <w:color w:val="000000" w:themeColor="text1"/>
          <w:lang w:eastAsia="en-GB"/>
        </w:rPr>
        <w:t>therapy,</w:t>
      </w:r>
      <w:r w:rsidRPr="0084107D">
        <w:rPr>
          <w:rFonts w:eastAsia="Times New Roman" w:cstheme="minorHAnsi"/>
          <w:bCs/>
          <w:i/>
          <w:iCs/>
          <w:color w:val="000000" w:themeColor="text1"/>
          <w:lang w:eastAsia="en-GB"/>
        </w:rPr>
        <w:t xml:space="preserve"> </w:t>
      </w:r>
      <w:r w:rsidR="0084107D" w:rsidRPr="0084107D">
        <w:rPr>
          <w:i/>
          <w:iCs/>
        </w:rPr>
        <w:t xml:space="preserve">he/she should avoid live vaccines up to </w:t>
      </w:r>
      <w:r w:rsidR="0084107D" w:rsidRPr="00985E4E">
        <w:rPr>
          <w:b/>
          <w:bCs/>
          <w:i/>
          <w:iCs/>
        </w:rPr>
        <w:t>3 months</w:t>
      </w:r>
      <w:r w:rsidR="001D120A">
        <w:rPr>
          <w:b/>
          <w:bCs/>
          <w:i/>
          <w:iCs/>
        </w:rPr>
        <w:t xml:space="preserve"> </w:t>
      </w:r>
      <w:r w:rsidR="001D120A">
        <w:rPr>
          <w:bCs/>
          <w:i/>
          <w:iCs/>
        </w:rPr>
        <w:t>following treatment</w:t>
      </w:r>
      <w:r w:rsidR="00897677">
        <w:rPr>
          <w:i/>
          <w:iCs/>
        </w:rPr>
        <w:t xml:space="preserve">. </w:t>
      </w:r>
      <w:r w:rsidR="00D152A1">
        <w:rPr>
          <w:i/>
          <w:iCs/>
        </w:rPr>
        <w:t>Examples of l</w:t>
      </w:r>
      <w:r w:rsidR="00897677">
        <w:rPr>
          <w:i/>
          <w:iCs/>
        </w:rPr>
        <w:t xml:space="preserve">ive vaccines include: MMR, </w:t>
      </w:r>
      <w:r w:rsidR="00F276CB">
        <w:rPr>
          <w:i/>
          <w:iCs/>
        </w:rPr>
        <w:t>r</w:t>
      </w:r>
      <w:r w:rsidR="00897677">
        <w:rPr>
          <w:i/>
          <w:iCs/>
        </w:rPr>
        <w:t>otavirus</w:t>
      </w:r>
      <w:r w:rsidR="00985E4E">
        <w:rPr>
          <w:i/>
          <w:iCs/>
        </w:rPr>
        <w:t>, chicken pox, BCG</w:t>
      </w:r>
      <w:r w:rsidR="00897677">
        <w:rPr>
          <w:i/>
          <w:iCs/>
        </w:rPr>
        <w:t xml:space="preserve"> and the nasal flu vaccine (but not the injected form of flu vaccine). </w:t>
      </w:r>
    </w:p>
    <w:p w14:paraId="5B5BDC0C" w14:textId="77777777" w:rsidR="00897677" w:rsidRDefault="00897677" w:rsidP="0084107D">
      <w:pPr>
        <w:spacing w:after="0" w:line="240" w:lineRule="auto"/>
        <w:rPr>
          <w:i/>
          <w:iCs/>
        </w:rPr>
      </w:pPr>
    </w:p>
    <w:p w14:paraId="1DCA841A" w14:textId="62E4EE13" w:rsidR="00957109" w:rsidRPr="00402063" w:rsidRDefault="00957109" w:rsidP="00F93AC1">
      <w:pPr>
        <w:spacing w:after="20" w:line="240" w:lineRule="auto"/>
        <w:rPr>
          <w:rFonts w:eastAsia="Times New Roman" w:cstheme="minorHAnsi"/>
          <w:bCs/>
          <w:color w:val="000000" w:themeColor="text1"/>
          <w:lang w:eastAsia="en-GB"/>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534B6983"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r w:rsidR="00A7471A">
        <w:rPr>
          <w:rFonts w:eastAsia="Times New Roman"/>
          <w:color w:val="000000" w:themeColor="text1"/>
          <w:lang w:eastAsia="en-GB"/>
        </w:rPr>
        <w:t>azithromycin</w:t>
      </w:r>
      <w:r w:rsidR="005C152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 xml:space="preserve"> 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r w:rsidR="00A7471A">
        <w:rPr>
          <w:rFonts w:eastAsia="Times New Roman" w:cstheme="minorHAnsi"/>
          <w:lang w:eastAsia="en-GB"/>
        </w:rPr>
        <w:t xml:space="preserve">The Mab treatment (which is in early and rapid development, and currently unlicensed) </w:t>
      </w:r>
      <w:r w:rsidR="002118A0">
        <w:rPr>
          <w:rFonts w:eastAsia="Times New Roman" w:cstheme="minorHAnsi"/>
          <w:lang w:eastAsia="en-GB"/>
        </w:rPr>
        <w:t xml:space="preserve">has been given to about 600 people with </w:t>
      </w:r>
      <w:r w:rsidR="00A7471A">
        <w:rPr>
          <w:rFonts w:eastAsia="Times New Roman" w:cstheme="minorHAnsi"/>
          <w:lang w:eastAsia="en-GB"/>
        </w:rPr>
        <w:t xml:space="preserve">Covid-19 to date, 4 of whom developed minor reactions during the infusion or shortly thereafter. </w:t>
      </w:r>
      <w:r w:rsidR="0055642C">
        <w:rPr>
          <w:rFonts w:ascii="Calibri" w:eastAsia="Calibri" w:hAnsi="Calibri" w:cs="Times New Roman"/>
          <w:iCs/>
        </w:rPr>
        <w:t xml:space="preserve">The potential side effects of </w:t>
      </w:r>
      <w:r w:rsidR="00A7471A">
        <w:rPr>
          <w:rFonts w:ascii="Calibri" w:eastAsia="Calibri" w:hAnsi="Calibri" w:cs="Times New Roman"/>
          <w:iCs/>
        </w:rPr>
        <w:t xml:space="preserve">the Mab and </w:t>
      </w:r>
      <w:r w:rsidR="0055642C">
        <w:rPr>
          <w:rFonts w:ascii="Calibri" w:eastAsia="Calibri" w:hAnsi="Calibri" w:cs="Times New Roman"/>
          <w:iCs/>
        </w:rPr>
        <w:t>plasma transfusions</w:t>
      </w:r>
      <w:r w:rsidR="0055642C" w:rsidRPr="005D5BA7">
        <w:rPr>
          <w:rFonts w:ascii="Calibri" w:eastAsia="Calibri" w:hAnsi="Calibri" w:cs="Times New Roman"/>
          <w:iCs/>
        </w:rPr>
        <w:t xml:space="preserve"> include allergic reactions (rash, fever, chills) and increased difficulty breathing</w:t>
      </w:r>
      <w:r w:rsidR="0055642C">
        <w:rPr>
          <w:rFonts w:ascii="Calibri" w:eastAsia="Calibri" w:hAnsi="Calibri" w:cs="Times New Roman"/>
          <w:iCs/>
        </w:rPr>
        <w:t xml:space="preserve"> and are easily treated</w:t>
      </w:r>
      <w:r w:rsidR="00A7471A">
        <w:rPr>
          <w:rFonts w:ascii="Calibri" w:eastAsia="Calibri" w:hAnsi="Calibri" w:cs="Times New Roman"/>
          <w:iCs/>
        </w:rPr>
        <w:t xml:space="preserve"> (eg, by slowing or stopping the infusion)</w:t>
      </w:r>
      <w:r w:rsidR="0055642C" w:rsidRPr="005D5BA7">
        <w:rPr>
          <w:rFonts w:ascii="Calibri" w:eastAsia="Calibri" w:hAnsi="Calibri" w:cs="Times New Roman"/>
          <w:iCs/>
        </w:rPr>
        <w:t>. The plasma will undergo all the usual testing for the presence of other infections, but a very small risk of infection transmission does remain.</w:t>
      </w:r>
      <w:r w:rsidR="0055642C">
        <w:rPr>
          <w:rFonts w:ascii="Calibri" w:eastAsia="Calibri" w:hAnsi="Calibri" w:cs="Times New Roman"/>
          <w:iCs/>
        </w:rPr>
        <w:t xml:space="preserve"> </w:t>
      </w:r>
      <w:r w:rsidR="00A7471A" w:rsidRPr="4A07F44A">
        <w:rPr>
          <w:rFonts w:eastAsia="Times New Roman"/>
          <w:lang w:eastAsia="en-GB"/>
        </w:rPr>
        <w:t xml:space="preserve">Although Tocilizumab has been very </w:t>
      </w:r>
      <w:r w:rsidR="00A7471A" w:rsidRPr="4A07F44A">
        <w:rPr>
          <w:rFonts w:eastAsia="Times New Roman"/>
          <w:lang w:eastAsia="en-GB"/>
        </w:rPr>
        <w:lastRenderedPageBreak/>
        <w:t>rarely associated with liver damage in prolonged use this is not expected to be a problem with the short-term administration in this study.</w:t>
      </w:r>
      <w:r w:rsidR="00A7471A" w:rsidRPr="4A07F44A">
        <w:rPr>
          <w:rFonts w:ascii="Calibri" w:hAnsi="Calibri" w:cs="Calibri"/>
        </w:rPr>
        <w:t xml:space="preserve"> </w:t>
      </w:r>
      <w:r w:rsidR="005925A6" w:rsidRPr="4A07F44A">
        <w:rPr>
          <w:rFonts w:eastAsia="Times New Roman"/>
          <w:lang w:eastAsia="en-GB"/>
        </w:rPr>
        <w:t>All treatments offered to children of different ages have been used in children of the same ages to treat other medical conditions</w:t>
      </w:r>
      <w:r w:rsidR="00572A0E">
        <w:rPr>
          <w:rFonts w:eastAsia="Times New Roman"/>
          <w:lang w:eastAsia="en-GB"/>
        </w:rPr>
        <w:t xml:space="preserve"> (except for the Mab</w:t>
      </w:r>
      <w:r w:rsidR="00A7471A">
        <w:rPr>
          <w:rFonts w:eastAsia="Times New Roman"/>
          <w:lang w:eastAsia="en-GB"/>
        </w:rPr>
        <w:t>, although other similar treatments are used in children</w:t>
      </w:r>
      <w:r w:rsidR="00572A0E">
        <w:rPr>
          <w:rFonts w:eastAsia="Times New Roman"/>
          <w:lang w:eastAsia="en-GB"/>
        </w:rPr>
        <w:t>)</w:t>
      </w:r>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6EAB23FB"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xml:space="preserve">, the effect of some of the treatments on unborn babies is uncertain - although all the treatments </w:t>
      </w:r>
      <w:r w:rsidR="00572A0E">
        <w:rPr>
          <w:rFonts w:eastAsia="Times New Roman"/>
          <w:lang w:eastAsia="en-GB"/>
        </w:rPr>
        <w:t xml:space="preserve">(except the Mab) </w:t>
      </w:r>
      <w:r w:rsidRPr="4A07F44A">
        <w:rPr>
          <w:rFonts w:eastAsia="Times New Roman"/>
          <w:lang w:eastAsia="en-GB"/>
        </w:rPr>
        <w:t xml:space="preserve">have previously been used in pregnancy for other medical conditions without safety concerns being raised. </w:t>
      </w:r>
      <w:r w:rsidR="00C46CEF">
        <w:rPr>
          <w:rFonts w:eastAsia="Times New Roman" w:cstheme="minorHAnsi"/>
          <w:lang w:eastAsia="en-GB"/>
        </w:rPr>
        <w:t>The Mab has not been given to pregnant women before, but is being tested as pregnant women are at risk from COVID-19.</w:t>
      </w:r>
      <w:r w:rsidR="00C46CEF" w:rsidRPr="004C32A3">
        <w:rPr>
          <w:rFonts w:eastAsia="Times New Roman" w:cstheme="minorHAnsi"/>
          <w:lang w:eastAsia="en-GB"/>
        </w:rPr>
        <w:t xml:space="preserve"> </w:t>
      </w:r>
      <w:r w:rsidR="00C46CEF">
        <w:rPr>
          <w:rFonts w:eastAsia="Times New Roman" w:cstheme="minorHAnsi"/>
          <w:lang w:eastAsia="en-GB"/>
        </w:rPr>
        <w:t xml:space="preserve">Live vaccines should not be given to babies for at least the first 6 months if you received the Mab.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3E1B3AA8"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16D197E"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0DF8149B"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es my 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14878546"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EC10B" w16cex:dateUtc="2020-10-24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141818" w16cid:durableId="233EC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F701F" w14:textId="77777777" w:rsidR="00405F5E" w:rsidRDefault="00405F5E" w:rsidP="00402791">
      <w:pPr>
        <w:spacing w:after="0" w:line="240" w:lineRule="auto"/>
      </w:pPr>
      <w:r>
        <w:separator/>
      </w:r>
    </w:p>
  </w:endnote>
  <w:endnote w:type="continuationSeparator" w:id="0">
    <w:p w14:paraId="35BDEC43" w14:textId="77777777" w:rsidR="00405F5E" w:rsidRDefault="00405F5E" w:rsidP="00402791">
      <w:pPr>
        <w:spacing w:after="0" w:line="240" w:lineRule="auto"/>
      </w:pPr>
      <w:r>
        <w:continuationSeparator/>
      </w:r>
    </w:p>
  </w:endnote>
  <w:endnote w:type="continuationNotice" w:id="1">
    <w:p w14:paraId="51D6C194" w14:textId="77777777" w:rsidR="00405F5E" w:rsidRDefault="00405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66B8D6F" w:rsidR="00B4217D" w:rsidRDefault="00B4217D">
    <w:pPr>
      <w:pStyle w:val="Footer"/>
    </w:pPr>
    <w:r>
      <w:t xml:space="preserve">RECOVERY trial ICF/PIL (children) </w:t>
    </w:r>
    <w:r w:rsidR="00572A0E">
      <w:t>V</w:t>
    </w:r>
    <w:ins w:id="73" w:author="Richard Haynes" w:date="2020-10-24T10:59:00Z">
      <w:r w:rsidR="00CD0972">
        <w:t>6.0</w:t>
      </w:r>
    </w:ins>
    <w:del w:id="74" w:author="Richard Haynes" w:date="2020-10-24T10:59:00Z">
      <w:r w:rsidR="00572A0E" w:rsidDel="00CD0972">
        <w:delText>5</w:delText>
      </w:r>
      <w:r w:rsidDel="00CD0972">
        <w:delText>.</w:delText>
      </w:r>
      <w:r w:rsidR="00A7471A" w:rsidDel="00CD0972">
        <w:delText>1</w:delText>
      </w:r>
    </w:del>
    <w:r w:rsidR="00A7471A">
      <w:t xml:space="preserve"> </w:t>
    </w:r>
    <w:del w:id="75" w:author="Richard Haynes" w:date="2020-10-24T10:59:00Z">
      <w:r w:rsidDel="00CD0972">
        <w:delText>-</w:delText>
      </w:r>
      <w:r w:rsidR="00D54335" w:rsidDel="00CD0972">
        <w:delText>1</w:delText>
      </w:r>
      <w:r w:rsidR="00A7471A" w:rsidDel="00CD0972">
        <w:delText>8</w:delText>
      </w:r>
      <w:r w:rsidR="009B2190" w:rsidDel="00CD0972">
        <w:delText>-</w:delText>
      </w:r>
      <w:r w:rsidR="00946E75" w:rsidDel="00CD0972">
        <w:delText>Sep</w:delText>
      </w:r>
    </w:del>
    <w:ins w:id="76" w:author="Richard Haynes" w:date="2020-10-24T10:59:00Z">
      <w:r w:rsidR="00CD0972">
        <w:t>2</w:t>
      </w:r>
    </w:ins>
    <w:ins w:id="77" w:author="Richard Haynes" w:date="2020-10-26T13:39:00Z">
      <w:r w:rsidR="004C66F8">
        <w:t>6</w:t>
      </w:r>
    </w:ins>
    <w:ins w:id="78" w:author="Richard Haynes" w:date="2020-10-24T10:59:00Z">
      <w:r w:rsidR="00CD0972">
        <w:t>-Oct</w:t>
      </w:r>
    </w:ins>
    <w:r>
      <w:t xml:space="preserve">-2020      IRAS 281712    </w:t>
    </w:r>
    <w:r>
      <w:tab/>
    </w:r>
    <w:r w:rsidRPr="005C1526">
      <w:t>REC Ref 20</w:t>
    </w:r>
    <w:r>
      <w:t>/EE/0101</w:t>
    </w:r>
  </w:p>
  <w:p w14:paraId="15DCB5E1" w14:textId="2CDD6CFF" w:rsidR="00B4217D" w:rsidRDefault="004C66F8">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4217D">
              <w:t xml:space="preserve">Page </w:t>
            </w:r>
            <w:r w:rsidR="00B4217D">
              <w:rPr>
                <w:b/>
                <w:bCs/>
                <w:sz w:val="24"/>
                <w:szCs w:val="24"/>
              </w:rPr>
              <w:fldChar w:fldCharType="begin"/>
            </w:r>
            <w:r w:rsidR="00B4217D">
              <w:rPr>
                <w:b/>
                <w:bCs/>
              </w:rPr>
              <w:instrText xml:space="preserve"> PAGE </w:instrText>
            </w:r>
            <w:r w:rsidR="00B4217D">
              <w:rPr>
                <w:b/>
                <w:bCs/>
                <w:sz w:val="24"/>
                <w:szCs w:val="24"/>
              </w:rPr>
              <w:fldChar w:fldCharType="separate"/>
            </w:r>
            <w:r>
              <w:rPr>
                <w:b/>
                <w:bCs/>
                <w:noProof/>
              </w:rPr>
              <w:t>1</w:t>
            </w:r>
            <w:r w:rsidR="00B4217D">
              <w:rPr>
                <w:b/>
                <w:bCs/>
                <w:sz w:val="24"/>
                <w:szCs w:val="24"/>
              </w:rPr>
              <w:fldChar w:fldCharType="end"/>
            </w:r>
            <w:r w:rsidR="00B4217D">
              <w:t xml:space="preserve"> of </w:t>
            </w:r>
            <w:r w:rsidR="00B4217D">
              <w:rPr>
                <w:b/>
                <w:bCs/>
                <w:sz w:val="24"/>
                <w:szCs w:val="24"/>
              </w:rPr>
              <w:fldChar w:fldCharType="begin"/>
            </w:r>
            <w:r w:rsidR="00B4217D">
              <w:rPr>
                <w:b/>
                <w:bCs/>
              </w:rPr>
              <w:instrText xml:space="preserve"> NUMPAGES  </w:instrText>
            </w:r>
            <w:r w:rsidR="00B4217D">
              <w:rPr>
                <w:b/>
                <w:bCs/>
                <w:sz w:val="24"/>
                <w:szCs w:val="24"/>
              </w:rPr>
              <w:fldChar w:fldCharType="separate"/>
            </w:r>
            <w:r>
              <w:rPr>
                <w:b/>
                <w:bCs/>
                <w:noProof/>
              </w:rPr>
              <w:t>7</w:t>
            </w:r>
            <w:r w:rsidR="00B4217D">
              <w:rPr>
                <w:b/>
                <w:bCs/>
                <w:sz w:val="24"/>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5BC0A" w14:textId="77777777" w:rsidR="00405F5E" w:rsidRDefault="00405F5E" w:rsidP="00402791">
      <w:pPr>
        <w:spacing w:after="0" w:line="240" w:lineRule="auto"/>
      </w:pPr>
      <w:r>
        <w:separator/>
      </w:r>
    </w:p>
  </w:footnote>
  <w:footnote w:type="continuationSeparator" w:id="0">
    <w:p w14:paraId="2BA08EA5" w14:textId="77777777" w:rsidR="00405F5E" w:rsidRDefault="00405F5E" w:rsidP="00402791">
      <w:pPr>
        <w:spacing w:after="0" w:line="240" w:lineRule="auto"/>
      </w:pPr>
      <w:r>
        <w:continuationSeparator/>
      </w:r>
    </w:p>
  </w:footnote>
  <w:footnote w:type="continuationNotice" w:id="1">
    <w:p w14:paraId="45F6416F" w14:textId="77777777" w:rsidR="00405F5E" w:rsidRDefault="00405F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Saul Faust">
    <w15:presenceInfo w15:providerId="None" w15:userId="Saul Fau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92CE7"/>
    <w:rsid w:val="000A41B2"/>
    <w:rsid w:val="000A487A"/>
    <w:rsid w:val="000A5B71"/>
    <w:rsid w:val="000B046D"/>
    <w:rsid w:val="000C3EC6"/>
    <w:rsid w:val="000D340E"/>
    <w:rsid w:val="000E1601"/>
    <w:rsid w:val="000E4E3D"/>
    <w:rsid w:val="000E5F96"/>
    <w:rsid w:val="000F0967"/>
    <w:rsid w:val="000F14AC"/>
    <w:rsid w:val="000F5B6E"/>
    <w:rsid w:val="001003E3"/>
    <w:rsid w:val="0011686C"/>
    <w:rsid w:val="00121BE6"/>
    <w:rsid w:val="001442D9"/>
    <w:rsid w:val="0015479A"/>
    <w:rsid w:val="00155AEA"/>
    <w:rsid w:val="001575C0"/>
    <w:rsid w:val="00181EAC"/>
    <w:rsid w:val="001A6176"/>
    <w:rsid w:val="001B2E33"/>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5B5E"/>
    <w:rsid w:val="00250457"/>
    <w:rsid w:val="002515D5"/>
    <w:rsid w:val="00253257"/>
    <w:rsid w:val="002650B7"/>
    <w:rsid w:val="0027157E"/>
    <w:rsid w:val="00271BE5"/>
    <w:rsid w:val="002764BE"/>
    <w:rsid w:val="00290AA5"/>
    <w:rsid w:val="00291EE5"/>
    <w:rsid w:val="00295E52"/>
    <w:rsid w:val="002B667A"/>
    <w:rsid w:val="002C37A8"/>
    <w:rsid w:val="002C4B16"/>
    <w:rsid w:val="002D24D5"/>
    <w:rsid w:val="002D30E1"/>
    <w:rsid w:val="002D3306"/>
    <w:rsid w:val="002D6E6E"/>
    <w:rsid w:val="002E0B4E"/>
    <w:rsid w:val="002E51B7"/>
    <w:rsid w:val="00321B8E"/>
    <w:rsid w:val="003221B0"/>
    <w:rsid w:val="00323A1B"/>
    <w:rsid w:val="00324723"/>
    <w:rsid w:val="00341F8F"/>
    <w:rsid w:val="003520FD"/>
    <w:rsid w:val="003636FD"/>
    <w:rsid w:val="00383830"/>
    <w:rsid w:val="003A25FD"/>
    <w:rsid w:val="003B0623"/>
    <w:rsid w:val="003B0FDD"/>
    <w:rsid w:val="003B2FEB"/>
    <w:rsid w:val="003D231E"/>
    <w:rsid w:val="003D23D5"/>
    <w:rsid w:val="003D6924"/>
    <w:rsid w:val="003E28E3"/>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228A"/>
    <w:rsid w:val="004A76B8"/>
    <w:rsid w:val="004B7B19"/>
    <w:rsid w:val="004C32A3"/>
    <w:rsid w:val="004C66F8"/>
    <w:rsid w:val="004D33A0"/>
    <w:rsid w:val="004D404A"/>
    <w:rsid w:val="004E031F"/>
    <w:rsid w:val="004E7228"/>
    <w:rsid w:val="004E7D48"/>
    <w:rsid w:val="004F0EC6"/>
    <w:rsid w:val="004F3B12"/>
    <w:rsid w:val="00503C71"/>
    <w:rsid w:val="00511F4C"/>
    <w:rsid w:val="005151A3"/>
    <w:rsid w:val="00516CFF"/>
    <w:rsid w:val="00536A31"/>
    <w:rsid w:val="00546856"/>
    <w:rsid w:val="00550F4C"/>
    <w:rsid w:val="0055642C"/>
    <w:rsid w:val="005638B0"/>
    <w:rsid w:val="00565AE7"/>
    <w:rsid w:val="00566E1C"/>
    <w:rsid w:val="00572A0E"/>
    <w:rsid w:val="00577972"/>
    <w:rsid w:val="005925A6"/>
    <w:rsid w:val="00594AE0"/>
    <w:rsid w:val="005A4421"/>
    <w:rsid w:val="005B0640"/>
    <w:rsid w:val="005C050A"/>
    <w:rsid w:val="005C1526"/>
    <w:rsid w:val="005C5E58"/>
    <w:rsid w:val="005D001E"/>
    <w:rsid w:val="00627D0D"/>
    <w:rsid w:val="00640957"/>
    <w:rsid w:val="00650F2B"/>
    <w:rsid w:val="00661FFE"/>
    <w:rsid w:val="00666DC3"/>
    <w:rsid w:val="00680822"/>
    <w:rsid w:val="00683383"/>
    <w:rsid w:val="006857E0"/>
    <w:rsid w:val="00692E04"/>
    <w:rsid w:val="00692F6E"/>
    <w:rsid w:val="006A5733"/>
    <w:rsid w:val="006C035C"/>
    <w:rsid w:val="006D25AF"/>
    <w:rsid w:val="006D29FD"/>
    <w:rsid w:val="006E3C02"/>
    <w:rsid w:val="006E7765"/>
    <w:rsid w:val="006E7AF6"/>
    <w:rsid w:val="006F023E"/>
    <w:rsid w:val="006F0696"/>
    <w:rsid w:val="00703926"/>
    <w:rsid w:val="00711EBD"/>
    <w:rsid w:val="007134EC"/>
    <w:rsid w:val="00715B16"/>
    <w:rsid w:val="00726428"/>
    <w:rsid w:val="00726471"/>
    <w:rsid w:val="00730ACF"/>
    <w:rsid w:val="00732DB9"/>
    <w:rsid w:val="007344AB"/>
    <w:rsid w:val="00735BC2"/>
    <w:rsid w:val="00740470"/>
    <w:rsid w:val="00740709"/>
    <w:rsid w:val="00740922"/>
    <w:rsid w:val="00744099"/>
    <w:rsid w:val="00753D0E"/>
    <w:rsid w:val="007559D8"/>
    <w:rsid w:val="0077349A"/>
    <w:rsid w:val="0079280D"/>
    <w:rsid w:val="007938AE"/>
    <w:rsid w:val="007A1936"/>
    <w:rsid w:val="007A6496"/>
    <w:rsid w:val="007A7FF2"/>
    <w:rsid w:val="007B165F"/>
    <w:rsid w:val="007C0209"/>
    <w:rsid w:val="007C7B66"/>
    <w:rsid w:val="007E0FB5"/>
    <w:rsid w:val="007E79D7"/>
    <w:rsid w:val="007F165D"/>
    <w:rsid w:val="007F1828"/>
    <w:rsid w:val="007F483B"/>
    <w:rsid w:val="008038BE"/>
    <w:rsid w:val="008152E5"/>
    <w:rsid w:val="008336F0"/>
    <w:rsid w:val="0084107D"/>
    <w:rsid w:val="00846DBE"/>
    <w:rsid w:val="008476CD"/>
    <w:rsid w:val="00853F47"/>
    <w:rsid w:val="00855775"/>
    <w:rsid w:val="00867EF4"/>
    <w:rsid w:val="00883053"/>
    <w:rsid w:val="00897677"/>
    <w:rsid w:val="008B0E65"/>
    <w:rsid w:val="008D6B79"/>
    <w:rsid w:val="008D739D"/>
    <w:rsid w:val="008D7DE1"/>
    <w:rsid w:val="008E03BF"/>
    <w:rsid w:val="008E2DCB"/>
    <w:rsid w:val="008E7CC0"/>
    <w:rsid w:val="00902E4D"/>
    <w:rsid w:val="00907C42"/>
    <w:rsid w:val="00920A50"/>
    <w:rsid w:val="009337B6"/>
    <w:rsid w:val="00933D53"/>
    <w:rsid w:val="00946E75"/>
    <w:rsid w:val="0095600D"/>
    <w:rsid w:val="00957109"/>
    <w:rsid w:val="0096627E"/>
    <w:rsid w:val="00967616"/>
    <w:rsid w:val="009676D2"/>
    <w:rsid w:val="00972F4D"/>
    <w:rsid w:val="00976BE7"/>
    <w:rsid w:val="009779CF"/>
    <w:rsid w:val="00985E4E"/>
    <w:rsid w:val="009A02CE"/>
    <w:rsid w:val="009A2E93"/>
    <w:rsid w:val="009A680F"/>
    <w:rsid w:val="009B2190"/>
    <w:rsid w:val="009B42DE"/>
    <w:rsid w:val="009C3BFF"/>
    <w:rsid w:val="009C4DD0"/>
    <w:rsid w:val="009D15FA"/>
    <w:rsid w:val="009F31B4"/>
    <w:rsid w:val="00A05FC5"/>
    <w:rsid w:val="00A15D98"/>
    <w:rsid w:val="00A26BE8"/>
    <w:rsid w:val="00A3174B"/>
    <w:rsid w:val="00A360C4"/>
    <w:rsid w:val="00A44963"/>
    <w:rsid w:val="00A44C3B"/>
    <w:rsid w:val="00A64465"/>
    <w:rsid w:val="00A72E25"/>
    <w:rsid w:val="00A7471A"/>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B021E3"/>
    <w:rsid w:val="00B03630"/>
    <w:rsid w:val="00B05740"/>
    <w:rsid w:val="00B11D80"/>
    <w:rsid w:val="00B27C2E"/>
    <w:rsid w:val="00B358CE"/>
    <w:rsid w:val="00B35958"/>
    <w:rsid w:val="00B4217D"/>
    <w:rsid w:val="00B55913"/>
    <w:rsid w:val="00B578F6"/>
    <w:rsid w:val="00B60092"/>
    <w:rsid w:val="00B631A4"/>
    <w:rsid w:val="00B745F5"/>
    <w:rsid w:val="00B7765F"/>
    <w:rsid w:val="00B859B0"/>
    <w:rsid w:val="00B959AB"/>
    <w:rsid w:val="00BA2404"/>
    <w:rsid w:val="00BB4663"/>
    <w:rsid w:val="00BB709C"/>
    <w:rsid w:val="00BD102A"/>
    <w:rsid w:val="00BE0DD3"/>
    <w:rsid w:val="00BE56D5"/>
    <w:rsid w:val="00BF4001"/>
    <w:rsid w:val="00BF5DF6"/>
    <w:rsid w:val="00C05E71"/>
    <w:rsid w:val="00C064BE"/>
    <w:rsid w:val="00C065DA"/>
    <w:rsid w:val="00C11AAA"/>
    <w:rsid w:val="00C14983"/>
    <w:rsid w:val="00C46CEF"/>
    <w:rsid w:val="00C60C6A"/>
    <w:rsid w:val="00C62127"/>
    <w:rsid w:val="00C65CF5"/>
    <w:rsid w:val="00C7238A"/>
    <w:rsid w:val="00C7297D"/>
    <w:rsid w:val="00C7423E"/>
    <w:rsid w:val="00C82C2A"/>
    <w:rsid w:val="00CB1F1C"/>
    <w:rsid w:val="00CC22D8"/>
    <w:rsid w:val="00CD0972"/>
    <w:rsid w:val="00CF6351"/>
    <w:rsid w:val="00CF743A"/>
    <w:rsid w:val="00D0644F"/>
    <w:rsid w:val="00D152A1"/>
    <w:rsid w:val="00D16679"/>
    <w:rsid w:val="00D217F2"/>
    <w:rsid w:val="00D25601"/>
    <w:rsid w:val="00D3065F"/>
    <w:rsid w:val="00D310FC"/>
    <w:rsid w:val="00D4616C"/>
    <w:rsid w:val="00D54335"/>
    <w:rsid w:val="00D55A77"/>
    <w:rsid w:val="00D67F39"/>
    <w:rsid w:val="00D7556A"/>
    <w:rsid w:val="00D7628D"/>
    <w:rsid w:val="00D9051A"/>
    <w:rsid w:val="00DC4601"/>
    <w:rsid w:val="00DD767A"/>
    <w:rsid w:val="00DE79A1"/>
    <w:rsid w:val="00E532C7"/>
    <w:rsid w:val="00E537A1"/>
    <w:rsid w:val="00E60E09"/>
    <w:rsid w:val="00E672DC"/>
    <w:rsid w:val="00EA1398"/>
    <w:rsid w:val="00EA46AF"/>
    <w:rsid w:val="00EA49B3"/>
    <w:rsid w:val="00EC1AB0"/>
    <w:rsid w:val="00ED58B4"/>
    <w:rsid w:val="00EE71DB"/>
    <w:rsid w:val="00F22C42"/>
    <w:rsid w:val="00F276CB"/>
    <w:rsid w:val="00F53690"/>
    <w:rsid w:val="00F5761A"/>
    <w:rsid w:val="00F62B8B"/>
    <w:rsid w:val="00F91906"/>
    <w:rsid w:val="00F93AC1"/>
    <w:rsid w:val="00F958D3"/>
    <w:rsid w:val="00FB07C4"/>
    <w:rsid w:val="00FB261E"/>
    <w:rsid w:val="00FC3271"/>
    <w:rsid w:val="00FC5214"/>
    <w:rsid w:val="00FD619D"/>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http://schemas.microsoft.com/office/2006/metadata/properties"/>
    <ds:schemaRef ds:uri="6a5b09a2-01d5-4a1b-bc34-60f247c83f3d"/>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infopath/2007/PartnerControls"/>
    <ds:schemaRef ds:uri="07b64a12-c14a-4a19-9dcb-6351a43e3aea"/>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3033</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2020-07-14T12:57:00Z</cp:lastPrinted>
  <dcterms:created xsi:type="dcterms:W3CDTF">2020-10-26T13:39:00Z</dcterms:created>
  <dcterms:modified xsi:type="dcterms:W3CDTF">2020-10-26T13:39:00Z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